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1320" w:firstLineChars="40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4"/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3"/>
          <w:szCs w:val="33"/>
          <w14:textFill>
            <w14:solidFill>
              <w14:schemeClr w14:val="tx1"/>
            </w14:solidFill>
          </w14:textFill>
        </w:rPr>
        <w:t>宁波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3"/>
          <w:szCs w:val="33"/>
          <w:lang w:eastAsia="zh-CN"/>
          <w14:textFill>
            <w14:solidFill>
              <w14:schemeClr w14:val="tx1"/>
            </w14:solidFill>
          </w14:textFill>
        </w:rPr>
        <w:t>广电集团招聘</w:t>
      </w:r>
      <w:r>
        <w:rPr>
          <w:rStyle w:val="4"/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3"/>
          <w:szCs w:val="33"/>
          <w14:textFill>
            <w14:solidFill>
              <w14:schemeClr w14:val="tx1"/>
            </w14:solidFill>
          </w14:textFill>
        </w:rPr>
        <w:t>事业编制工作人员体检通知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专业技能测试、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笔试、面试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，现将进入体检人员名单及有关事项通知如下：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5" w:lineRule="atLeast"/>
        <w:ind w:left="480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体检入围名单：</w:t>
      </w:r>
    </w:p>
    <w:tbl>
      <w:tblPr>
        <w:tblStyle w:val="5"/>
        <w:tblpPr w:leftFromText="180" w:rightFromText="180" w:vertAnchor="text" w:horzAnchor="page" w:tblpX="3409" w:tblpY="49"/>
        <w:tblOverlap w:val="never"/>
        <w:tblW w:w="4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2"/>
        <w:gridCol w:w="2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播音主持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董寅寅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采编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陈伯霖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0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电视技术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周凯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　　二、体检标准：参照《浙江省国家公务员录用体检标准（试行）》执行。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　　三、体检时间：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　　体检入围人员请随带本人身份证于2018年12月2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日（星期四）上午8：00前在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宁波广电集团（开明街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4号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一楼大厅集中，统一前往医院参加体检。迟到者视为自动放弃。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　　四、有关要求：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体检费用每人350元，由个人自理；体检当日要求空腹。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宁波广播电视集团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2018年12月25日</w:t>
      </w:r>
    </w:p>
    <w:sectPr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5EEC3"/>
    <w:multiLevelType w:val="singleLevel"/>
    <w:tmpl w:val="8E35EEC3"/>
    <w:lvl w:ilvl="0" w:tentative="0">
      <w:start w:val="1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426C6"/>
    <w:rsid w:val="101426C6"/>
    <w:rsid w:val="2D475203"/>
    <w:rsid w:val="33826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2018-12-25T10:32:00Z</dcterms:created>
  <dc:creator>12</dc:creator>
  <cp:lastModifiedBy>12</cp:lastModifiedBy>
  <dcterms:modified xsi:type="dcterms:W3CDTF">2018-12-25T11:11:30Z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